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62" w:rsidRPr="00C15862" w:rsidRDefault="00C15862" w:rsidP="00C15862">
      <w:pPr>
        <w:spacing w:after="0"/>
        <w:rPr>
          <w:rFonts w:ascii="Arial" w:hAnsi="Arial" w:cs="Arial"/>
          <w:b/>
          <w:sz w:val="28"/>
          <w:szCs w:val="24"/>
        </w:rPr>
      </w:pPr>
      <w:r w:rsidRPr="00C15862">
        <w:rPr>
          <w:rFonts w:ascii="Arial" w:hAnsi="Arial" w:cs="Arial"/>
          <w:b/>
          <w:sz w:val="28"/>
          <w:szCs w:val="24"/>
        </w:rPr>
        <w:t xml:space="preserve">Annex </w:t>
      </w:r>
      <w:proofErr w:type="gramStart"/>
      <w:r w:rsidRPr="00C15862">
        <w:rPr>
          <w:rFonts w:ascii="Arial" w:hAnsi="Arial" w:cs="Arial"/>
          <w:b/>
          <w:sz w:val="28"/>
          <w:szCs w:val="24"/>
        </w:rPr>
        <w:t>I</w:t>
      </w:r>
      <w:proofErr w:type="gramEnd"/>
      <w:r w:rsidRPr="00C15862">
        <w:rPr>
          <w:rFonts w:ascii="Arial" w:hAnsi="Arial" w:cs="Arial"/>
          <w:b/>
          <w:sz w:val="28"/>
          <w:szCs w:val="24"/>
        </w:rPr>
        <w:t>: Process for managing postponement of medical appraisal</w:t>
      </w:r>
    </w:p>
    <w:p w:rsid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This annex sets out the procedure which NHS England will adopt with regard to an application for a postponement of appraisal of doctors who have a prescribed connection to NHSE.</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As described in the main body of this policy, all doctors with a prescribed connection to NHS England are obliged to undergo annual appraisal. This should take place during a nine to fifteen month window from the preceding appraisal. There are circumstances when a doctor may request that an appraisal is deferred such that no appraisal takes place during one appraisal year (which runs 1 April to March 31), or that the appraisal is postponed to take place later than the last day of their appraisal month.</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 xml:space="preserve">Doctors may request a postponement of an appraisal due to: </w:t>
      </w:r>
    </w:p>
    <w:p w:rsidR="00C15862" w:rsidRPr="00C15862" w:rsidRDefault="00C15862" w:rsidP="00C15862">
      <w:pPr>
        <w:pStyle w:val="ListParagraph"/>
        <w:numPr>
          <w:ilvl w:val="0"/>
          <w:numId w:val="2"/>
        </w:numPr>
        <w:spacing w:after="0"/>
        <w:rPr>
          <w:rFonts w:ascii="Arial" w:hAnsi="Arial" w:cs="Arial"/>
          <w:sz w:val="24"/>
          <w:szCs w:val="24"/>
        </w:rPr>
      </w:pPr>
      <w:r w:rsidRPr="00C15862">
        <w:rPr>
          <w:rFonts w:ascii="Arial" w:hAnsi="Arial" w:cs="Arial"/>
          <w:sz w:val="24"/>
          <w:szCs w:val="24"/>
        </w:rPr>
        <w:t xml:space="preserve">Breaks in practice due to sickness or maternity leave. </w:t>
      </w:r>
    </w:p>
    <w:p w:rsidR="00C15862" w:rsidRPr="00C15862" w:rsidRDefault="00C15862" w:rsidP="00C15862">
      <w:pPr>
        <w:pStyle w:val="ListParagraph"/>
        <w:numPr>
          <w:ilvl w:val="0"/>
          <w:numId w:val="2"/>
        </w:numPr>
        <w:spacing w:after="0"/>
        <w:rPr>
          <w:rFonts w:ascii="Arial" w:hAnsi="Arial" w:cs="Arial"/>
          <w:sz w:val="24"/>
          <w:szCs w:val="24"/>
        </w:rPr>
      </w:pPr>
      <w:r w:rsidRPr="00C15862">
        <w:rPr>
          <w:rFonts w:ascii="Arial" w:hAnsi="Arial" w:cs="Arial"/>
          <w:sz w:val="24"/>
          <w:szCs w:val="24"/>
        </w:rPr>
        <w:t xml:space="preserve">Breaks in practice due to absence abroad or sabbaticals. </w:t>
      </w:r>
    </w:p>
    <w:p w:rsidR="00C15862" w:rsidRPr="00C15862" w:rsidRDefault="00C15862" w:rsidP="00C15862">
      <w:pPr>
        <w:pStyle w:val="ListParagraph"/>
        <w:numPr>
          <w:ilvl w:val="0"/>
          <w:numId w:val="2"/>
        </w:numPr>
        <w:spacing w:after="0"/>
        <w:rPr>
          <w:rFonts w:ascii="Arial" w:hAnsi="Arial" w:cs="Arial"/>
          <w:sz w:val="24"/>
          <w:szCs w:val="24"/>
        </w:rPr>
      </w:pPr>
      <w:r w:rsidRPr="00C15862">
        <w:rPr>
          <w:rFonts w:ascii="Arial" w:hAnsi="Arial" w:cs="Arial"/>
          <w:sz w:val="24"/>
          <w:szCs w:val="24"/>
        </w:rPr>
        <w:t>Delay of an appraisal beyond the last day of their appraisal month due to unforeseen personal or work related issues.</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It may be appropriate to postpone appraisal if a doctor is suspended from work, but it may also be appropriate to continue with appraisal and the individual circumstances in such situations should be considered on their own merit by the relevant NHS England responsible officer.</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This list is not exhaustive and other reasons may also be identified.</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 xml:space="preserve">As a general rule it is advised that doctors having a career break: </w:t>
      </w:r>
    </w:p>
    <w:p w:rsidR="00C15862" w:rsidRPr="00C15862" w:rsidRDefault="00C15862" w:rsidP="00C15862">
      <w:pPr>
        <w:pStyle w:val="ListParagraph"/>
        <w:numPr>
          <w:ilvl w:val="0"/>
          <w:numId w:val="2"/>
        </w:numPr>
        <w:spacing w:after="0"/>
        <w:rPr>
          <w:rFonts w:ascii="Arial" w:hAnsi="Arial" w:cs="Arial"/>
          <w:sz w:val="24"/>
          <w:szCs w:val="24"/>
        </w:rPr>
      </w:pPr>
      <w:r w:rsidRPr="00C15862">
        <w:rPr>
          <w:rFonts w:ascii="Arial" w:hAnsi="Arial" w:cs="Arial"/>
          <w:sz w:val="24"/>
          <w:szCs w:val="24"/>
        </w:rPr>
        <w:t xml:space="preserve">In excess of six months - should aim to be appraised within three months of returning to work. </w:t>
      </w:r>
    </w:p>
    <w:p w:rsidR="00C15862" w:rsidRPr="00C15862" w:rsidRDefault="00C15862" w:rsidP="00C15862">
      <w:pPr>
        <w:pStyle w:val="ListParagraph"/>
        <w:numPr>
          <w:ilvl w:val="0"/>
          <w:numId w:val="2"/>
        </w:numPr>
        <w:spacing w:after="0"/>
        <w:rPr>
          <w:rFonts w:ascii="Arial" w:hAnsi="Arial" w:cs="Arial"/>
          <w:sz w:val="24"/>
          <w:szCs w:val="24"/>
        </w:rPr>
      </w:pPr>
      <w:r w:rsidRPr="00C15862">
        <w:rPr>
          <w:rFonts w:ascii="Arial" w:hAnsi="Arial" w:cs="Arial"/>
          <w:sz w:val="24"/>
          <w:szCs w:val="24"/>
        </w:rPr>
        <w:t>Less than six months - should aim to be appraised at their usual date, and no more than 18 months after the previous appraisal.</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 xml:space="preserve">Each case will be dealt with on its merits and no doctor must be disadvantaged or unfairly penalised as a result of pregnancy, health issues or disability. </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b/>
          <w:sz w:val="24"/>
          <w:szCs w:val="24"/>
        </w:rPr>
      </w:pPr>
      <w:r w:rsidRPr="00C15862">
        <w:rPr>
          <w:rFonts w:ascii="Arial" w:hAnsi="Arial" w:cs="Arial"/>
          <w:b/>
          <w:sz w:val="24"/>
          <w:szCs w:val="24"/>
        </w:rPr>
        <w:t xml:space="preserve">Process for requesting a postponement </w:t>
      </w:r>
    </w:p>
    <w:p w:rsid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Prior to submitting a formal request for postponement of appraisal, a doctor may choose to seek informal advice from their local clinical lead for appraisal.</w:t>
      </w:r>
    </w:p>
    <w:p w:rsidR="00C15862" w:rsidRPr="00C15862" w:rsidRDefault="00C15862" w:rsidP="00C15862">
      <w:pPr>
        <w:spacing w:after="0"/>
        <w:rPr>
          <w:rFonts w:ascii="Arial" w:hAnsi="Arial" w:cs="Arial"/>
          <w:sz w:val="24"/>
          <w:szCs w:val="24"/>
        </w:rPr>
      </w:pPr>
    </w:p>
    <w:p w:rsidR="00C15862" w:rsidRPr="00C15862" w:rsidRDefault="00C15862" w:rsidP="00C15862">
      <w:pPr>
        <w:spacing w:after="0"/>
        <w:rPr>
          <w:rFonts w:ascii="Arial" w:hAnsi="Arial" w:cs="Arial"/>
          <w:sz w:val="24"/>
          <w:szCs w:val="24"/>
        </w:rPr>
      </w:pPr>
      <w:r w:rsidRPr="00C15862">
        <w:rPr>
          <w:rFonts w:ascii="Arial" w:hAnsi="Arial" w:cs="Arial"/>
          <w:sz w:val="24"/>
          <w:szCs w:val="24"/>
        </w:rPr>
        <w:t>A doctor who thinks they may need to postpone their appraisal should complete a formal request and submit this to the relevant responsible officer.</w:t>
      </w:r>
    </w:p>
    <w:tbl>
      <w:tblPr>
        <w:tblpPr w:leftFromText="181" w:rightFromText="181" w:topFromText="181" w:bottomFromText="181" w:vertAnchor="page" w:horzAnchor="page" w:tblpX="1135" w:tblpY="3361"/>
        <w:tblW w:w="9849" w:type="dxa"/>
        <w:shd w:val="clear" w:color="auto" w:fill="FFFFFF"/>
        <w:tblLayout w:type="fixed"/>
        <w:tblLook w:val="0000"/>
      </w:tblPr>
      <w:tblGrid>
        <w:gridCol w:w="3261"/>
        <w:gridCol w:w="6588"/>
      </w:tblGrid>
      <w:tr w:rsidR="00C15862" w:rsidTr="00C15862">
        <w:trPr>
          <w:cantSplit/>
          <w:trHeight w:val="770"/>
        </w:trPr>
        <w:tc>
          <w:tcPr>
            <w:tcW w:w="9849" w:type="dxa"/>
            <w:gridSpan w:val="2"/>
            <w:tcBorders>
              <w:top w:val="single" w:sz="4" w:space="0" w:color="000000"/>
              <w:left w:val="single" w:sz="4" w:space="0" w:color="000000"/>
              <w:bottom w:val="single" w:sz="4" w:space="0" w:color="000000"/>
              <w:right w:val="single" w:sz="4" w:space="0" w:color="000000"/>
            </w:tcBorders>
            <w:shd w:val="clear" w:color="auto" w:fill="0072C6"/>
            <w:tcMar>
              <w:top w:w="0" w:type="dxa"/>
              <w:left w:w="0" w:type="dxa"/>
              <w:bottom w:w="0" w:type="dxa"/>
              <w:right w:w="0" w:type="dxa"/>
            </w:tcMar>
            <w:vAlign w:val="cente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Bold" w:hAnsi="Arial Bold"/>
                <w:color w:val="FDFFFD"/>
              </w:rPr>
            </w:pPr>
            <w:r>
              <w:rPr>
                <w:rFonts w:ascii="Arial Bold" w:hAnsi="Arial Bold"/>
                <w:color w:val="FDFFFD"/>
              </w:rPr>
              <w:lastRenderedPageBreak/>
              <w:t>Appraisal postponement application form</w:t>
            </w:r>
          </w:p>
        </w:tc>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Section A</w:t>
            </w:r>
          </w:p>
        </w:tc>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Doctor’s details and request for postponement</w:t>
            </w:r>
          </w:p>
        </w:tc>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 xml:space="preserve">Doctor’s name: </w:t>
            </w:r>
          </w:p>
        </w:tc>
        <w:sdt>
          <w:sdtPr>
            <w:id w:val="-1058171036"/>
            <w:placeholder>
              <w:docPart w:val="DefaultPlaceholder_1082065158"/>
            </w:placeholder>
            <w:showingPlcHdr/>
          </w:sdtPr>
          <w:sdtContent>
            <w:bookmarkStart w:id="0" w:name="_GoBack" w:displacedByCustomXml="prev"/>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bookmarkEnd w:id="0" w:displacedByCustomXml="next"/>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GMC number:</w:t>
            </w:r>
          </w:p>
        </w:tc>
        <w:sdt>
          <w:sdtPr>
            <w:id w:val="402716120"/>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 xml:space="preserve">Telephone number(s): </w:t>
            </w:r>
          </w:p>
        </w:tc>
        <w:sdt>
          <w:sdtPr>
            <w:id w:val="-928426035"/>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pStyle w:val="ListParagraph"/>
              <w:numPr>
                <w:ilvl w:val="0"/>
                <w:numId w:val="3"/>
              </w:numPr>
              <w:tabs>
                <w:tab w:val="clear" w:pos="1000"/>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21336"/>
                <w:tab w:val="num"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line="240" w:lineRule="auto"/>
              <w:ind w:left="1360" w:hanging="1000"/>
              <w:contextualSpacing w:val="0"/>
              <w:rPr>
                <w:rFonts w:ascii="Arial" w:hAnsi="Arial"/>
              </w:rPr>
            </w:pPr>
            <w:r>
              <w:rPr>
                <w:rFonts w:ascii="Arial" w:hAnsi="Arial"/>
              </w:rPr>
              <w:t>Mobile:</w:t>
            </w:r>
          </w:p>
        </w:tc>
        <w:sdt>
          <w:sdtPr>
            <w:id w:val="-1058942682"/>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pStyle w:val="ListParagraph"/>
              <w:numPr>
                <w:ilvl w:val="0"/>
                <w:numId w:val="4"/>
              </w:numPr>
              <w:tabs>
                <w:tab w:val="clear" w:pos="1000"/>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21336"/>
                <w:tab w:val="num"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line="240" w:lineRule="auto"/>
              <w:ind w:left="1360" w:hanging="1000"/>
              <w:contextualSpacing w:val="0"/>
              <w:rPr>
                <w:rFonts w:ascii="Arial" w:hAnsi="Arial"/>
              </w:rPr>
            </w:pPr>
            <w:r>
              <w:rPr>
                <w:rFonts w:ascii="Arial" w:hAnsi="Arial"/>
              </w:rPr>
              <w:t xml:space="preserve">Practice: </w:t>
            </w:r>
          </w:p>
        </w:tc>
        <w:sdt>
          <w:sdtPr>
            <w:id w:val="773216918"/>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pStyle w:val="ListParagraph"/>
              <w:numPr>
                <w:ilvl w:val="0"/>
                <w:numId w:val="5"/>
              </w:numPr>
              <w:tabs>
                <w:tab w:val="clear" w:pos="1000"/>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21336"/>
                <w:tab w:val="num"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line="240" w:lineRule="auto"/>
              <w:ind w:left="1360" w:hanging="1000"/>
              <w:contextualSpacing w:val="0"/>
              <w:rPr>
                <w:rFonts w:ascii="Arial" w:hAnsi="Arial"/>
              </w:rPr>
            </w:pPr>
            <w:r>
              <w:rPr>
                <w:rFonts w:ascii="Arial" w:hAnsi="Arial"/>
              </w:rPr>
              <w:t>Home:</w:t>
            </w:r>
          </w:p>
        </w:tc>
        <w:sdt>
          <w:sdtPr>
            <w:id w:val="-701790278"/>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Email:</w:t>
            </w:r>
          </w:p>
        </w:tc>
        <w:sdt>
          <w:sdtPr>
            <w:id w:val="1580872979"/>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rPr>
            </w:pPr>
            <w:r>
              <w:rPr>
                <w:rFonts w:ascii="Arial" w:hAnsi="Arial"/>
              </w:rPr>
              <w:t>Doctor’s appraisal month:</w:t>
            </w:r>
          </w:p>
        </w:tc>
        <w:sdt>
          <w:sdtPr>
            <w:id w:val="-408852171"/>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Date of last appraisal:</w:t>
            </w:r>
          </w:p>
        </w:tc>
        <w:sdt>
          <w:sdtPr>
            <w:id w:val="-1667707172"/>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Name of last appraiser:</w:t>
            </w:r>
          </w:p>
        </w:tc>
        <w:sdt>
          <w:sdtPr>
            <w:id w:val="858475493"/>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Revalidation due date:</w:t>
            </w:r>
          </w:p>
        </w:tc>
        <w:sdt>
          <w:sdtPr>
            <w:id w:val="-1966495540"/>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108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Reason for request for postponement of appraisal:</w:t>
            </w:r>
          </w:p>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p>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p>
        </w:tc>
        <w:sdt>
          <w:sdtPr>
            <w:id w:val="627208881"/>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Proposed date for next appraisal:</w:t>
            </w:r>
          </w:p>
        </w:tc>
        <w:sdt>
          <w:sdtPr>
            <w:id w:val="-56790536"/>
            <w:placeholder>
              <w:docPart w:val="DefaultPlaceholder_1082065160"/>
            </w:placeholder>
            <w:showingPlcHdr/>
            <w:date>
              <w:dateFormat w:val="dd/MM/yyyy"/>
              <w:lid w:val="en-GB"/>
              <w:storeMappedDataAs w:val="dateTime"/>
              <w:calendar w:val="gregorian"/>
            </w:date>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a date.</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Date of request:</w:t>
            </w:r>
          </w:p>
        </w:tc>
        <w:sdt>
          <w:sdtPr>
            <w:id w:val="-184758096"/>
            <w:placeholder>
              <w:docPart w:val="DefaultPlaceholder_1082065160"/>
            </w:placeholder>
            <w:showingPlcHdr/>
            <w:date>
              <w:dateFormat w:val="dd/MM/yyyy"/>
              <w:lid w:val="en-GB"/>
              <w:storeMappedDataAs w:val="dateTime"/>
              <w:calendar w:val="gregorian"/>
            </w:date>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a date.</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Section B</w:t>
            </w:r>
          </w:p>
        </w:tc>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Local clinical lead decision</w:t>
            </w:r>
          </w:p>
        </w:tc>
      </w:tr>
      <w:tr w:rsidR="00C15862" w:rsidTr="00C15862">
        <w:trPr>
          <w:cantSplit/>
          <w:trHeight w:val="48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Name of person considering request:</w:t>
            </w:r>
          </w:p>
        </w:tc>
        <w:sdt>
          <w:sdtPr>
            <w:id w:val="1471022215"/>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Position:</w:t>
            </w:r>
          </w:p>
        </w:tc>
        <w:sdt>
          <w:sdtPr>
            <w:id w:val="183101569"/>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54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Postponement agreed:</w:t>
            </w:r>
          </w:p>
        </w:tc>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Pr="000444C2" w:rsidRDefault="005959BD" w:rsidP="000444C2">
            <w:pPr>
              <w:tabs>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21336"/>
                <w:tab w:val="num"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line="240" w:lineRule="auto"/>
              <w:ind w:left="360"/>
              <w:rPr>
                <w:rFonts w:ascii="Arial" w:hAnsi="Arial"/>
              </w:rPr>
            </w:pPr>
            <w:sdt>
              <w:sdtPr>
                <w:rPr>
                  <w:rFonts w:ascii="Arial" w:hAnsi="Arial"/>
                </w:rPr>
                <w:id w:val="-1659532015"/>
              </w:sdtPr>
              <w:sdtContent>
                <w:r w:rsidR="000444C2">
                  <w:rPr>
                    <w:rFonts w:ascii="MS Gothic" w:eastAsia="MS Gothic" w:hAnsi="MS Gothic" w:hint="eastAsia"/>
                  </w:rPr>
                  <w:t>☐</w:t>
                </w:r>
              </w:sdtContent>
            </w:sdt>
            <w:r w:rsidR="000444C2">
              <w:rPr>
                <w:rFonts w:ascii="Arial" w:hAnsi="Arial"/>
              </w:rPr>
              <w:t xml:space="preserve"> </w:t>
            </w:r>
            <w:r w:rsidR="00C15862" w:rsidRPr="000444C2">
              <w:rPr>
                <w:rFonts w:ascii="Arial" w:hAnsi="Arial"/>
              </w:rPr>
              <w:t>Yes</w:t>
            </w:r>
          </w:p>
          <w:p w:rsidR="00C15862" w:rsidRPr="000444C2" w:rsidRDefault="005959BD" w:rsidP="000444C2">
            <w:pPr>
              <w:tabs>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21336"/>
                <w:tab w:val="num"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line="240" w:lineRule="auto"/>
              <w:ind w:left="360"/>
              <w:rPr>
                <w:rFonts w:ascii="Arial" w:hAnsi="Arial"/>
              </w:rPr>
            </w:pPr>
            <w:sdt>
              <w:sdtPr>
                <w:rPr>
                  <w:rFonts w:ascii="Arial" w:hAnsi="Arial"/>
                </w:rPr>
                <w:id w:val="1676692086"/>
              </w:sdtPr>
              <w:sdtContent>
                <w:r w:rsidR="000444C2">
                  <w:rPr>
                    <w:rFonts w:ascii="MS Gothic" w:eastAsia="MS Gothic" w:hAnsi="MS Gothic" w:hint="eastAsia"/>
                  </w:rPr>
                  <w:t>☐</w:t>
                </w:r>
              </w:sdtContent>
            </w:sdt>
            <w:r w:rsidR="000444C2">
              <w:rPr>
                <w:rFonts w:ascii="Arial" w:hAnsi="Arial"/>
              </w:rPr>
              <w:t xml:space="preserve"> </w:t>
            </w:r>
            <w:r w:rsidR="00C15862" w:rsidRPr="000444C2">
              <w:rPr>
                <w:rFonts w:ascii="Arial" w:hAnsi="Arial"/>
              </w:rPr>
              <w:t>No</w:t>
            </w:r>
          </w:p>
        </w:tc>
      </w:tr>
      <w:tr w:rsidR="00C15862" w:rsidTr="00C15862">
        <w:trPr>
          <w:cantSplit/>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0444C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Pr>
                <w:rFonts w:ascii="Arial" w:hAnsi="Arial"/>
                <w:lang w:val="en-US"/>
              </w:rPr>
              <w:t>Comment:</w:t>
            </w:r>
          </w:p>
        </w:tc>
        <w:sdt>
          <w:sdtPr>
            <w:id w:val="520519369"/>
            <w:placeholder>
              <w:docPart w:val="DefaultPlaceholder_1082065158"/>
            </w:placeholder>
            <w:showingPlcHdr/>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text.</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Agreed new appraisal due date:</w:t>
            </w:r>
          </w:p>
        </w:tc>
        <w:sdt>
          <w:sdtPr>
            <w:id w:val="-79215531"/>
            <w:placeholder>
              <w:docPart w:val="DefaultPlaceholder_1082065160"/>
            </w:placeholder>
            <w:showingPlcHdr/>
            <w:date>
              <w:dateFormat w:val="dd/MM/yyyy"/>
              <w:lid w:val="en-GB"/>
              <w:storeMappedDataAs w:val="dateTime"/>
              <w:calendar w:val="gregorian"/>
            </w:date>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a date.</w:t>
                </w:r>
              </w:p>
            </w:tc>
          </w:sdtContent>
        </w:sdt>
      </w:tr>
      <w:tr w:rsidR="00C15862" w:rsidTr="00C15862">
        <w:trPr>
          <w:cantSplit/>
          <w:trHeight w:val="35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C1586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rPr>
                <w:rFonts w:ascii="Arial" w:hAnsi="Arial"/>
                <w:lang w:val="en-US"/>
              </w:rPr>
            </w:pPr>
            <w:r>
              <w:rPr>
                <w:rFonts w:ascii="Arial" w:hAnsi="Arial"/>
                <w:lang w:val="en-US"/>
              </w:rPr>
              <w:t>Date of decision:</w:t>
            </w:r>
          </w:p>
        </w:tc>
        <w:sdt>
          <w:sdtPr>
            <w:id w:val="-1405224175"/>
            <w:placeholder>
              <w:docPart w:val="DefaultPlaceholder_1082065160"/>
            </w:placeholder>
            <w:showingPlcHdr/>
            <w:date>
              <w:dateFormat w:val="dd/MM/yyyy"/>
              <w:lid w:val="en-GB"/>
              <w:storeMappedDataAs w:val="dateTime"/>
              <w:calendar w:val="gregorian"/>
            </w:date>
          </w:sdtPr>
          <w:sdtContent>
            <w:tc>
              <w:tcPr>
                <w:tcW w:w="6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5862" w:rsidRDefault="000444C2" w:rsidP="00C15862">
                <w:pPr>
                  <w:tabs>
                    <w:tab w:val="left" w:pos="-31680"/>
                    <w:tab w:val="left" w:pos="-31536"/>
                    <w:tab w:val="left" w:pos="-30856"/>
                    <w:tab w:val="left" w:pos="-30176"/>
                    <w:tab w:val="left" w:pos="-29496"/>
                    <w:tab w:val="left" w:pos="-28816"/>
                    <w:tab w:val="left" w:pos="-28136"/>
                    <w:tab w:val="left" w:pos="-27456"/>
                    <w:tab w:val="left" w:pos="-26776"/>
                    <w:tab w:val="left" w:pos="-26096"/>
                    <w:tab w:val="left" w:pos="-25416"/>
                    <w:tab w:val="left" w:pos="-24736"/>
                    <w:tab w:val="left" w:pos="-24056"/>
                    <w:tab w:val="left" w:pos="-23376"/>
                    <w:tab w:val="left" w:pos="-22696"/>
                    <w:tab w:val="left" w:pos="-22016"/>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 w:val="left" w:pos="14960"/>
                    <w:tab w:val="left" w:pos="15640"/>
                    <w:tab w:val="left" w:pos="16320"/>
                    <w:tab w:val="left" w:pos="17000"/>
                    <w:tab w:val="left" w:pos="17680"/>
                    <w:tab w:val="left" w:pos="18360"/>
                    <w:tab w:val="left" w:pos="19040"/>
                    <w:tab w:val="left" w:pos="19720"/>
                    <w:tab w:val="left" w:pos="20400"/>
                    <w:tab w:val="left" w:pos="21080"/>
                    <w:tab w:val="left" w:pos="21760"/>
                    <w:tab w:val="left" w:pos="22440"/>
                    <w:tab w:val="left" w:pos="23120"/>
                    <w:tab w:val="left" w:pos="23800"/>
                    <w:tab w:val="left" w:pos="24480"/>
                    <w:tab w:val="left" w:pos="25160"/>
                    <w:tab w:val="left" w:pos="25840"/>
                    <w:tab w:val="left" w:pos="26520"/>
                    <w:tab w:val="left" w:pos="27200"/>
                    <w:tab w:val="left" w:pos="27880"/>
                    <w:tab w:val="left" w:pos="28560"/>
                    <w:tab w:val="left" w:pos="29240"/>
                    <w:tab w:val="left" w:pos="29920"/>
                    <w:tab w:val="left" w:pos="30600"/>
                    <w:tab w:val="left" w:pos="31280"/>
                    <w:tab w:val="left" w:pos="31680"/>
                    <w:tab w:val="left" w:pos="31680"/>
                  </w:tabs>
                  <w:spacing w:before="60" w:after="60"/>
                </w:pPr>
                <w:r w:rsidRPr="001A3B0F">
                  <w:rPr>
                    <w:rStyle w:val="PlaceholderText"/>
                  </w:rPr>
                  <w:t>Click here to enter a date.</w:t>
                </w:r>
              </w:p>
            </w:tc>
          </w:sdtContent>
        </w:sdt>
      </w:tr>
    </w:tbl>
    <w:p w:rsidR="00C15862" w:rsidRPr="00C15862" w:rsidRDefault="00C15862" w:rsidP="00C15862">
      <w:pPr>
        <w:spacing w:after="0"/>
        <w:rPr>
          <w:rFonts w:ascii="Arial" w:hAnsi="Arial" w:cs="Arial"/>
          <w:sz w:val="24"/>
          <w:szCs w:val="24"/>
        </w:rPr>
      </w:pPr>
      <w:r w:rsidRPr="00C15862">
        <w:rPr>
          <w:rFonts w:ascii="Arial" w:hAnsi="Arial" w:cs="Arial"/>
          <w:sz w:val="24"/>
          <w:szCs w:val="24"/>
        </w:rPr>
        <w:t xml:space="preserve"> </w:t>
      </w:r>
    </w:p>
    <w:p w:rsidR="00E041D5" w:rsidRDefault="00C15862" w:rsidP="00C15862">
      <w:pPr>
        <w:spacing w:after="0"/>
        <w:rPr>
          <w:rFonts w:ascii="Arial" w:hAnsi="Arial" w:cs="Arial"/>
          <w:sz w:val="24"/>
          <w:szCs w:val="24"/>
        </w:rPr>
      </w:pPr>
      <w:r w:rsidRPr="00C15862">
        <w:rPr>
          <w:rFonts w:ascii="Arial" w:hAnsi="Arial" w:cs="Arial"/>
          <w:sz w:val="24"/>
          <w:szCs w:val="24"/>
        </w:rPr>
        <w:t>Postponement applications should be submitted at the earliest possible opportunity and in most circumstances no later than 28 days before the last day of the doctor’s appraisal month (i.e. the date by which the doctor should normally have notified the agreed date of their appraisal to the appraisal office).</w:t>
      </w:r>
    </w:p>
    <w:p w:rsidR="00C15862" w:rsidRPr="00C15862" w:rsidRDefault="00C15862" w:rsidP="00C15862">
      <w:pPr>
        <w:spacing w:after="0"/>
        <w:rPr>
          <w:rFonts w:ascii="Arial" w:hAnsi="Arial" w:cs="Arial"/>
          <w:sz w:val="24"/>
          <w:szCs w:val="24"/>
        </w:rPr>
      </w:pPr>
      <w:r w:rsidRPr="00C15862">
        <w:rPr>
          <w:rFonts w:ascii="Arial" w:hAnsi="Arial" w:cs="Arial"/>
          <w:sz w:val="24"/>
          <w:szCs w:val="24"/>
        </w:rPr>
        <w:lastRenderedPageBreak/>
        <w:t xml:space="preserve">The local clinical lead will consider postponement requests and applicants will be informed in writing of the decision within seven working days. </w:t>
      </w:r>
    </w:p>
    <w:p w:rsidR="00C15862" w:rsidRPr="00C15862" w:rsidRDefault="00C15862" w:rsidP="00C15862">
      <w:pPr>
        <w:spacing w:after="0"/>
        <w:rPr>
          <w:rFonts w:ascii="Arial" w:hAnsi="Arial" w:cs="Arial"/>
          <w:sz w:val="24"/>
          <w:szCs w:val="24"/>
        </w:rPr>
      </w:pPr>
      <w:r w:rsidRPr="00C15862">
        <w:rPr>
          <w:rFonts w:ascii="Arial" w:hAnsi="Arial" w:cs="Arial"/>
          <w:sz w:val="24"/>
          <w:szCs w:val="24"/>
        </w:rPr>
        <w:t>The decision can be appealed; appeals will be dealt with by the responsible officer whose decision will be final.</w:t>
      </w:r>
    </w:p>
    <w:sectPr w:rsidR="00C15862" w:rsidRPr="00C15862" w:rsidSect="00057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9"/>
    <w:multiLevelType w:val="multilevel"/>
    <w:tmpl w:val="894EE8CB"/>
    <w:lvl w:ilvl="0">
      <w:start w:val="1"/>
      <w:numFmt w:val="bullet"/>
      <w:lvlText w:val="·"/>
      <w:lvlJc w:val="left"/>
      <w:pPr>
        <w:tabs>
          <w:tab w:val="num" w:pos="1000"/>
        </w:tabs>
        <w:ind w:left="100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5A"/>
    <w:multiLevelType w:val="multilevel"/>
    <w:tmpl w:val="894EE8CC"/>
    <w:lvl w:ilvl="0">
      <w:numFmt w:val="bullet"/>
      <w:lvlText w:val="·"/>
      <w:lvlJc w:val="left"/>
      <w:pPr>
        <w:tabs>
          <w:tab w:val="num" w:pos="1000"/>
        </w:tabs>
        <w:ind w:left="100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5B"/>
    <w:multiLevelType w:val="multilevel"/>
    <w:tmpl w:val="894EE8CD"/>
    <w:lvl w:ilvl="0">
      <w:numFmt w:val="bullet"/>
      <w:lvlText w:val="·"/>
      <w:lvlJc w:val="left"/>
      <w:pPr>
        <w:tabs>
          <w:tab w:val="num" w:pos="1000"/>
        </w:tabs>
        <w:ind w:left="100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5C"/>
    <w:multiLevelType w:val="multilevel"/>
    <w:tmpl w:val="894EE8CE"/>
    <w:lvl w:ilvl="0">
      <w:start w:val="1"/>
      <w:numFmt w:val="bullet"/>
      <w:lvlText w:val=""/>
      <w:lvlJc w:val="left"/>
      <w:pPr>
        <w:tabs>
          <w:tab w:val="num" w:pos="1000"/>
        </w:tabs>
        <w:ind w:left="100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49C556AD"/>
    <w:multiLevelType w:val="hybridMultilevel"/>
    <w:tmpl w:val="946A18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46C6C"/>
    <w:multiLevelType w:val="hybridMultilevel"/>
    <w:tmpl w:val="5444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C15862"/>
    <w:rsid w:val="000444C2"/>
    <w:rsid w:val="00057243"/>
    <w:rsid w:val="000A4B8C"/>
    <w:rsid w:val="00247460"/>
    <w:rsid w:val="00336475"/>
    <w:rsid w:val="003D4EBA"/>
    <w:rsid w:val="00524B45"/>
    <w:rsid w:val="005959BD"/>
    <w:rsid w:val="006A7CFB"/>
    <w:rsid w:val="00780869"/>
    <w:rsid w:val="007B77E4"/>
    <w:rsid w:val="008C0C5B"/>
    <w:rsid w:val="00A55AA3"/>
    <w:rsid w:val="00C15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5862"/>
    <w:pPr>
      <w:ind w:left="720"/>
      <w:contextualSpacing/>
    </w:pPr>
  </w:style>
  <w:style w:type="character" w:styleId="PlaceholderText">
    <w:name w:val="Placeholder Text"/>
    <w:basedOn w:val="DefaultParagraphFont"/>
    <w:uiPriority w:val="99"/>
    <w:semiHidden/>
    <w:rsid w:val="000444C2"/>
    <w:rPr>
      <w:color w:val="808080"/>
    </w:rPr>
  </w:style>
  <w:style w:type="paragraph" w:styleId="BalloonText">
    <w:name w:val="Balloon Text"/>
    <w:basedOn w:val="Normal"/>
    <w:link w:val="BalloonTextChar"/>
    <w:uiPriority w:val="99"/>
    <w:semiHidden/>
    <w:unhideWhenUsed/>
    <w:rsid w:val="0004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5862"/>
    <w:pPr>
      <w:ind w:left="720"/>
      <w:contextualSpacing/>
    </w:pPr>
  </w:style>
  <w:style w:type="character" w:styleId="PlaceholderText">
    <w:name w:val="Placeholder Text"/>
    <w:basedOn w:val="DefaultParagraphFont"/>
    <w:uiPriority w:val="99"/>
    <w:semiHidden/>
    <w:rsid w:val="000444C2"/>
    <w:rPr>
      <w:color w:val="808080"/>
    </w:rPr>
  </w:style>
  <w:style w:type="paragraph" w:styleId="BalloonText">
    <w:name w:val="Balloon Text"/>
    <w:basedOn w:val="Normal"/>
    <w:link w:val="BalloonTextChar"/>
    <w:uiPriority w:val="99"/>
    <w:semiHidden/>
    <w:unhideWhenUsed/>
    <w:rsid w:val="0004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0C6E8FA-E9A2-4B4D-8BA6-A070A937FFBB}"/>
      </w:docPartPr>
      <w:docPartBody>
        <w:p w:rsidR="004D7EC9" w:rsidRDefault="00680E89">
          <w:r w:rsidRPr="001A3B0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E7706C9-7DB8-4C47-B3F5-8A800F3F3BA0}"/>
      </w:docPartPr>
      <w:docPartBody>
        <w:p w:rsidR="004D7EC9" w:rsidRDefault="00680E89">
          <w:r w:rsidRPr="001A3B0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80E89"/>
    <w:rsid w:val="00085EFE"/>
    <w:rsid w:val="0010526D"/>
    <w:rsid w:val="003E722F"/>
    <w:rsid w:val="004D7EC9"/>
    <w:rsid w:val="00680E89"/>
    <w:rsid w:val="00786F51"/>
    <w:rsid w:val="008571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8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Gilbert</dc:creator>
  <cp:lastModifiedBy>Simon</cp:lastModifiedBy>
  <cp:revision>3</cp:revision>
  <dcterms:created xsi:type="dcterms:W3CDTF">2014-06-05T17:09:00Z</dcterms:created>
  <dcterms:modified xsi:type="dcterms:W3CDTF">2014-06-11T10:33:00Z</dcterms:modified>
</cp:coreProperties>
</file>