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D3" w:rsidRDefault="00466CD3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7pt;margin-top:-28.1pt;width:459.85pt;height:16pt;z-index:251658240" fillcolor="#00b0f0" stroked="f">
            <v:textbox style="mso-next-textbox:#_x0000_s1026">
              <w:txbxContent>
                <w:p w:rsidR="00466CD3" w:rsidRPr="002142F4" w:rsidRDefault="00466CD3" w:rsidP="00466CD3">
                  <w:pPr>
                    <w:jc w:val="right"/>
                    <w:rPr>
                      <w:b/>
                      <w:color w:val="FFFFFF" w:themeColor="background1"/>
                      <w:sz w:val="16"/>
                    </w:rPr>
                  </w:pPr>
                  <w:r>
                    <w:rPr>
                      <w:b/>
                      <w:color w:val="FFFFFF" w:themeColor="background1"/>
                      <w:sz w:val="16"/>
                    </w:rPr>
                    <w:t>INTERCOLLEGIATE DOCUMENT</w:t>
                  </w:r>
                </w:p>
              </w:txbxContent>
            </v:textbox>
          </v:shape>
        </w:pict>
      </w:r>
    </w:p>
    <w:p w:rsidR="00466CD3" w:rsidRDefault="00466CD3" w:rsidP="00466CD3">
      <w:pPr>
        <w:autoSpaceDE w:val="0"/>
        <w:autoSpaceDN w:val="0"/>
        <w:adjustRightInd w:val="0"/>
        <w:rPr>
          <w:rFonts w:ascii="Gotham-Bold" w:hAnsi="Gotham-Bold" w:cs="Gotham-Bold"/>
          <w:b/>
          <w:bCs/>
          <w:color w:val="009FE4"/>
          <w:sz w:val="32"/>
          <w:szCs w:val="32"/>
        </w:rPr>
      </w:pPr>
      <w:r>
        <w:rPr>
          <w:rFonts w:ascii="Gotham-Bold" w:hAnsi="Gotham-Bold" w:cs="Gotham-Bold"/>
          <w:b/>
          <w:bCs/>
          <w:color w:val="009FE4"/>
          <w:sz w:val="32"/>
          <w:szCs w:val="32"/>
        </w:rPr>
        <w:t>This activity has enabled achievement of the following</w:t>
      </w:r>
    </w:p>
    <w:p w:rsidR="00466CD3" w:rsidRDefault="00466CD3" w:rsidP="00466CD3">
      <w:pPr>
        <w:rPr>
          <w:rFonts w:ascii="Gotham-Light" w:hAnsi="Gotham-Light" w:cs="Gotham-Light"/>
          <w:color w:val="009FE4"/>
          <w:sz w:val="32"/>
          <w:szCs w:val="32"/>
        </w:rPr>
      </w:pPr>
      <w:proofErr w:type="gramStart"/>
      <w:r>
        <w:rPr>
          <w:rFonts w:ascii="Gotham-Bold" w:hAnsi="Gotham-Bold" w:cs="Gotham-Bold"/>
          <w:b/>
          <w:bCs/>
          <w:color w:val="009FE4"/>
          <w:sz w:val="32"/>
          <w:szCs w:val="32"/>
        </w:rPr>
        <w:t>learning</w:t>
      </w:r>
      <w:proofErr w:type="gramEnd"/>
      <w:r>
        <w:rPr>
          <w:rFonts w:ascii="Gotham-Bold" w:hAnsi="Gotham-Bold" w:cs="Gotham-Bold"/>
          <w:b/>
          <w:bCs/>
          <w:color w:val="009FE4"/>
          <w:sz w:val="32"/>
          <w:szCs w:val="32"/>
        </w:rPr>
        <w:t xml:space="preserve"> outcomes </w:t>
      </w:r>
      <w:r>
        <w:rPr>
          <w:rFonts w:ascii="Gotham-Light" w:hAnsi="Gotham-Light" w:cs="Gotham-Light"/>
          <w:color w:val="009FE4"/>
          <w:sz w:val="32"/>
          <w:szCs w:val="32"/>
        </w:rPr>
        <w:t>(tick those that apply)</w:t>
      </w:r>
    </w:p>
    <w:p w:rsidR="00466CD3" w:rsidRDefault="00466CD3" w:rsidP="00466CD3">
      <w:pPr>
        <w:rPr>
          <w:rFonts w:ascii="Gotham-Light" w:hAnsi="Gotham-Light" w:cs="Gotham-Light"/>
          <w:color w:val="009FE4"/>
          <w:sz w:val="32"/>
          <w:szCs w:val="32"/>
        </w:rPr>
      </w:pPr>
    </w:p>
    <w:p w:rsidR="00466CD3" w:rsidRDefault="00466CD3" w:rsidP="00466CD3">
      <w:pPr>
        <w:rPr>
          <w:rFonts w:ascii="Gotham-Light" w:hAnsi="Gotham-Light" w:cs="Gotham-Light"/>
          <w:color w:val="009FE4"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8046"/>
        <w:gridCol w:w="1196"/>
      </w:tblGrid>
      <w:tr w:rsidR="00466CD3" w:rsidTr="00466CD3">
        <w:tc>
          <w:tcPr>
            <w:tcW w:w="8046" w:type="dxa"/>
            <w:shd w:val="clear" w:color="auto" w:fill="00B0F0"/>
          </w:tcPr>
          <w:p w:rsidR="00466CD3" w:rsidRDefault="00466CD3" w:rsidP="00466CD3"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Level 1</w:t>
            </w:r>
          </w:p>
        </w:tc>
        <w:tc>
          <w:tcPr>
            <w:tcW w:w="1196" w:type="dxa"/>
            <w:shd w:val="clear" w:color="auto" w:fill="00B0F0"/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Tick those</w:t>
            </w:r>
          </w:p>
          <w:p w:rsidR="00466CD3" w:rsidRDefault="00466CD3" w:rsidP="00466CD3"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that apply</w:t>
            </w:r>
          </w:p>
        </w:tc>
      </w:tr>
      <w:tr w:rsidR="00466CD3" w:rsidTr="00466CD3">
        <w:tc>
          <w:tcPr>
            <w:tcW w:w="8046" w:type="dxa"/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Knowledge of potential indicators of child maltreatment in its different forms – physical,</w:t>
            </w:r>
          </w:p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emotional and sexual abuse, and neglect, grooming and exploitation to support and/or</w:t>
            </w:r>
          </w:p>
          <w:p w:rsidR="00466CD3" w:rsidRDefault="00466CD3" w:rsidP="00466CD3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commit acts of terrorism (known as radicalisation)</w:t>
            </w:r>
          </w:p>
        </w:tc>
        <w:tc>
          <w:tcPr>
            <w:tcW w:w="1196" w:type="dxa"/>
          </w:tcPr>
          <w:p w:rsidR="00466CD3" w:rsidRDefault="00466CD3" w:rsidP="00466CD3"/>
        </w:tc>
      </w:tr>
      <w:tr w:rsidR="00466CD3" w:rsidTr="00466CD3">
        <w:tc>
          <w:tcPr>
            <w:tcW w:w="8046" w:type="dxa"/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Awareness of child trafficking, FGM, forced marriage, modern slavery, gang and electronic</w:t>
            </w:r>
          </w:p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media abuse, sexual exploitation, county lines (young people involved in organised crime who</w:t>
            </w:r>
          </w:p>
          <w:p w:rsidR="00466CD3" w:rsidRDefault="00466CD3" w:rsidP="00466CD3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are coerced to traffic drugs or other illegal items around the country)</w:t>
            </w:r>
          </w:p>
        </w:tc>
        <w:tc>
          <w:tcPr>
            <w:tcW w:w="1196" w:type="dxa"/>
          </w:tcPr>
          <w:p w:rsidR="00466CD3" w:rsidRDefault="00466CD3" w:rsidP="00466CD3"/>
        </w:tc>
      </w:tr>
      <w:tr w:rsidR="00466CD3" w:rsidTr="00466CD3">
        <w:tc>
          <w:tcPr>
            <w:tcW w:w="8046" w:type="dxa"/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demonstrate an understanding of the risks associated with the internet and</w:t>
            </w:r>
          </w:p>
          <w:p w:rsidR="00466CD3" w:rsidRDefault="00466CD3" w:rsidP="00466CD3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online social networking</w:t>
            </w:r>
          </w:p>
        </w:tc>
        <w:tc>
          <w:tcPr>
            <w:tcW w:w="1196" w:type="dxa"/>
          </w:tcPr>
          <w:p w:rsidR="00466CD3" w:rsidRDefault="00466CD3" w:rsidP="00466CD3"/>
        </w:tc>
      </w:tr>
      <w:tr w:rsidR="00466CD3" w:rsidTr="00466CD3">
        <w:tc>
          <w:tcPr>
            <w:tcW w:w="8046" w:type="dxa"/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Awareness of the vulnerability of: looked after children, children with disabilities,</w:t>
            </w:r>
          </w:p>
          <w:p w:rsidR="00466CD3" w:rsidRDefault="00466CD3" w:rsidP="00466CD3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unaccompanied children, care leavers and young carers, missing children</w:t>
            </w:r>
          </w:p>
        </w:tc>
        <w:tc>
          <w:tcPr>
            <w:tcW w:w="1196" w:type="dxa"/>
          </w:tcPr>
          <w:p w:rsidR="00466CD3" w:rsidRDefault="00466CD3" w:rsidP="00466CD3"/>
        </w:tc>
      </w:tr>
      <w:tr w:rsidR="00466CD3" w:rsidTr="00466CD3">
        <w:tc>
          <w:tcPr>
            <w:tcW w:w="8046" w:type="dxa"/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understand the impact a parent/carers physical and mental health can have on</w:t>
            </w:r>
          </w:p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the wellbeing of a child or young person, including the impact of domestic abuse and violence</w:t>
            </w:r>
          </w:p>
          <w:p w:rsidR="00466CD3" w:rsidRDefault="00466CD3" w:rsidP="00466CD3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and substance misuse</w:t>
            </w:r>
          </w:p>
        </w:tc>
        <w:tc>
          <w:tcPr>
            <w:tcW w:w="1196" w:type="dxa"/>
          </w:tcPr>
          <w:p w:rsidR="00466CD3" w:rsidRDefault="00466CD3" w:rsidP="00466CD3"/>
        </w:tc>
      </w:tr>
      <w:tr w:rsidR="00466CD3" w:rsidTr="00466CD3">
        <w:tc>
          <w:tcPr>
            <w:tcW w:w="8046" w:type="dxa"/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understand the importance of children’s rights in the safeguarding/child</w:t>
            </w:r>
          </w:p>
          <w:p w:rsidR="00466CD3" w:rsidRDefault="00466CD3" w:rsidP="00466CD3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protection context</w:t>
            </w:r>
          </w:p>
        </w:tc>
        <w:tc>
          <w:tcPr>
            <w:tcW w:w="1196" w:type="dxa"/>
          </w:tcPr>
          <w:p w:rsidR="00466CD3" w:rsidRDefault="00466CD3" w:rsidP="00466CD3"/>
        </w:tc>
      </w:tr>
      <w:tr w:rsidR="00466CD3" w:rsidTr="00466CD3">
        <w:tc>
          <w:tcPr>
            <w:tcW w:w="8046" w:type="dxa"/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what action to take if you have concerns, including to whom you should report your</w:t>
            </w:r>
          </w:p>
          <w:p w:rsidR="00466CD3" w:rsidRDefault="00466CD3" w:rsidP="00466CD3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concerns and from whom to seek advice</w:t>
            </w:r>
          </w:p>
        </w:tc>
        <w:tc>
          <w:tcPr>
            <w:tcW w:w="1196" w:type="dxa"/>
          </w:tcPr>
          <w:p w:rsidR="00466CD3" w:rsidRDefault="00466CD3" w:rsidP="00466CD3"/>
        </w:tc>
      </w:tr>
      <w:tr w:rsidR="00466CD3" w:rsidTr="00BA4FA5">
        <w:tc>
          <w:tcPr>
            <w:tcW w:w="8046" w:type="dxa"/>
            <w:tcBorders>
              <w:bottom w:val="single" w:sz="4" w:space="0" w:color="auto"/>
            </w:tcBorders>
          </w:tcPr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understand the basic knowledge of legislation (Children Acts 1989, 2004, and</w:t>
            </w:r>
          </w:p>
          <w:p w:rsidR="00466CD3" w:rsidRDefault="00466CD3" w:rsidP="00466CD3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Children and Social Work Act 2017 and the Sexual Offences Act 2003, and the equivalent Acts</w:t>
            </w:r>
          </w:p>
          <w:p w:rsidR="00466CD3" w:rsidRDefault="00466CD3" w:rsidP="00466CD3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for Scotland, Northern Ireland and Wales)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466CD3" w:rsidRDefault="00466CD3" w:rsidP="00466CD3"/>
        </w:tc>
      </w:tr>
      <w:tr w:rsidR="00BA4FA5" w:rsidTr="00BA4FA5">
        <w:tc>
          <w:tcPr>
            <w:tcW w:w="8046" w:type="dxa"/>
            <w:shd w:val="clear" w:color="auto" w:fill="00B0F0"/>
          </w:tcPr>
          <w:p w:rsidR="00BA4FA5" w:rsidRDefault="00BA4FA5" w:rsidP="00FB62DA"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Level 2</w:t>
            </w:r>
          </w:p>
        </w:tc>
        <w:tc>
          <w:tcPr>
            <w:tcW w:w="1196" w:type="dxa"/>
            <w:shd w:val="clear" w:color="auto" w:fill="00B0F0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BA4FA5" w:rsidRDefault="00BA4FA5" w:rsidP="00BA4FA5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demonstrate an understanding of what constitutes child maltreatment and be able to</w:t>
            </w:r>
          </w:p>
          <w:p w:rsidR="00BA4FA5" w:rsidRDefault="00BA4FA5" w:rsidP="00BA4FA5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identify signs of child abuse or neglect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BA4FA5" w:rsidRDefault="00E0669B" w:rsidP="00FB62DA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act as an effective advocate for the child or young person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demonstrate an understanding of the potential impact of a parent’s/carer’s physical and</w:t>
            </w:r>
          </w:p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mental health on the wellbeing of a child or young person in order to be able to identify a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child or young person at risk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identify your own professional role, responsibilities, and professional boundaries,</w:t>
            </w:r>
          </w:p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and understand those of your colleagues in a multidisciplinary team and in multi-agency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setting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and when to refer to social care if you have identified a safeguarding/child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protection concern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document safeguarding/child protection concerns in a format that informs the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relevant staff and agencies appropriately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maintain appropriate records including being able differentiate between fact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and opinion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identify the appropriate and relevant information and how to share it with other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teams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aware of the risk of female genital mutilation (FGM) in certain communities, be willing</w:t>
            </w:r>
          </w:p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ask about FGM in the course of taking a routine history where appropriate, know who to</w:t>
            </w:r>
          </w:p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contact if a child makes a disclosure of impending or completed mutilation, be aware of the</w:t>
            </w:r>
          </w:p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signs and symptoms and be able to refer appropriately for further care and support, including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the FGM mandatory reporting duties to the police: in accordance with current legislation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aware of the risk factors for grooming and exploitation to support and/or commit acts</w:t>
            </w:r>
          </w:p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of terrorism (known as radicalisation) and know who to contact regarding preventive action</w:t>
            </w:r>
          </w:p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and supporting those vulnerable young persons who may be at risk of, or are being drawn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into, terrorist related activity</w:t>
            </w:r>
          </w:p>
        </w:tc>
        <w:tc>
          <w:tcPr>
            <w:tcW w:w="1196" w:type="dxa"/>
          </w:tcPr>
          <w:p w:rsidR="00BA4FA5" w:rsidRDefault="00BA4FA5" w:rsidP="00FB62DA"/>
        </w:tc>
      </w:tr>
      <w:tr w:rsidR="00BA4FA5" w:rsidTr="00BA4FA5">
        <w:tc>
          <w:tcPr>
            <w:tcW w:w="8046" w:type="dxa"/>
          </w:tcPr>
          <w:p w:rsidR="00E0669B" w:rsidRDefault="00E0669B" w:rsidP="00E0669B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identify and refer a child suspected of being a victim of trafficking and/or sexual</w:t>
            </w:r>
          </w:p>
          <w:p w:rsidR="00BA4FA5" w:rsidRDefault="00E0669B" w:rsidP="00E0669B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exploitation</w:t>
            </w:r>
          </w:p>
        </w:tc>
        <w:tc>
          <w:tcPr>
            <w:tcW w:w="1196" w:type="dxa"/>
          </w:tcPr>
          <w:p w:rsidR="00BA4FA5" w:rsidRDefault="00BA4FA5" w:rsidP="00FB62DA"/>
        </w:tc>
      </w:tr>
    </w:tbl>
    <w:p w:rsidR="00466CD3" w:rsidRDefault="00466CD3" w:rsidP="00466CD3"/>
    <w:p w:rsidR="00466CD3" w:rsidRDefault="00466CD3"/>
    <w:p w:rsidR="00466CD3" w:rsidRDefault="00466CD3"/>
    <w:p w:rsidR="00E0669B" w:rsidRDefault="00E0669B">
      <w:r>
        <w:br/>
      </w:r>
    </w:p>
    <w:p w:rsidR="00E0669B" w:rsidRDefault="00E0669B">
      <w:r>
        <w:br w:type="page"/>
      </w:r>
    </w:p>
    <w:p w:rsidR="00E0669B" w:rsidRDefault="00E0669B">
      <w:r>
        <w:rPr>
          <w:noProof/>
          <w:lang w:eastAsia="en-GB"/>
        </w:rPr>
        <w:lastRenderedPageBreak/>
        <w:pict>
          <v:shape id="_x0000_s1027" type="#_x0000_t202" style="position:absolute;margin-left:-4.7pt;margin-top:-16.1pt;width:462.85pt;height:16pt;z-index:251659264" fillcolor="#00b0f0" stroked="f">
            <v:textbox style="mso-next-textbox:#_x0000_s1027">
              <w:txbxContent>
                <w:p w:rsidR="00E0669B" w:rsidRPr="00E0669B" w:rsidRDefault="00E0669B" w:rsidP="00E0669B">
                  <w:pPr>
                    <w:rPr>
                      <w:b/>
                      <w:sz w:val="24"/>
                    </w:rPr>
                  </w:pPr>
                  <w:r w:rsidRPr="00E0669B">
                    <w:rPr>
                      <w:rFonts w:ascii="Gotham-Medium" w:hAnsi="Gotham-Medium" w:cs="Gotham-Medium"/>
                      <w:b/>
                      <w:color w:val="FFFFFF"/>
                      <w:sz w:val="16"/>
                      <w:szCs w:val="14"/>
                    </w:rPr>
                    <w:t>SAFEGUARDING CHILDREN AND YOUNG PEOPLE: ROLES AND COMPETENCIES FOR HEALTHCARE STAFF</w:t>
                  </w:r>
                </w:p>
              </w:txbxContent>
            </v:textbox>
          </v:shape>
        </w:pict>
      </w:r>
    </w:p>
    <w:p w:rsidR="00E0669B" w:rsidRDefault="00E0669B"/>
    <w:p w:rsidR="00E0669B" w:rsidRDefault="00E0669B"/>
    <w:tbl>
      <w:tblPr>
        <w:tblStyle w:val="TableGrid"/>
        <w:tblW w:w="0" w:type="auto"/>
        <w:tblLook w:val="04A0"/>
      </w:tblPr>
      <w:tblGrid>
        <w:gridCol w:w="8046"/>
        <w:gridCol w:w="1196"/>
      </w:tblGrid>
      <w:tr w:rsidR="00E0669B" w:rsidTr="00A65265">
        <w:tc>
          <w:tcPr>
            <w:tcW w:w="8046" w:type="dxa"/>
            <w:shd w:val="clear" w:color="auto" w:fill="00B0F0"/>
          </w:tcPr>
          <w:p w:rsidR="00E0669B" w:rsidRDefault="00E0669B" w:rsidP="00A65265"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 xml:space="preserve">Level </w:t>
            </w: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3</w:t>
            </w:r>
          </w:p>
        </w:tc>
        <w:tc>
          <w:tcPr>
            <w:tcW w:w="1196" w:type="dxa"/>
            <w:shd w:val="clear" w:color="auto" w:fill="00B0F0"/>
          </w:tcPr>
          <w:p w:rsidR="00E0669B" w:rsidRDefault="00E0669B" w:rsidP="00A65265">
            <w:pPr>
              <w:autoSpaceDE w:val="0"/>
              <w:autoSpaceDN w:val="0"/>
              <w:adjustRightInd w:val="0"/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Tick those</w:t>
            </w:r>
          </w:p>
          <w:p w:rsidR="00E0669B" w:rsidRDefault="00E0669B" w:rsidP="00A65265">
            <w:r>
              <w:rPr>
                <w:rFonts w:ascii="Gotham-Bold" w:hAnsi="Gotham-Bold" w:cs="Gotham-Bold"/>
                <w:b/>
                <w:bCs/>
                <w:color w:val="FFFFFF"/>
                <w:sz w:val="18"/>
                <w:szCs w:val="18"/>
              </w:rPr>
              <w:t>that apply</w:t>
            </w:r>
          </w:p>
        </w:tc>
      </w:tr>
      <w:tr w:rsidR="00E0669B" w:rsidTr="00A65265">
        <w:tc>
          <w:tcPr>
            <w:tcW w:w="8046" w:type="dxa"/>
          </w:tcPr>
          <w:p w:rsidR="00E0669B" w:rsidRDefault="00E0669B" w:rsidP="00A65265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CORE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identify, drawing on professional and clinical expertise, possible signs of sexual,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physical, or emotional abuse or neglect including domestic abuse, sexual exploitation,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grooming and exploitation to support and/or commit acts of terrorism (known as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radicalisation), FGM, modern slavery, gang and electronic media abuse using child and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family-focused approach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understand what constitutes child maltreatment including the effects of carer/parental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behaviour on children and young people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have an awareness or knowledge of, dependent on role, forensic procedures in child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maltreatment, with specific requirements and depth of knowledge relating to role (</w:t>
            </w:r>
            <w:proofErr w:type="spellStart"/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eg</w:t>
            </w:r>
            <w:proofErr w:type="spellEnd"/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, where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role involves includes forensics teams/working alongside forensics teams)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0669B" w:rsidRDefault="00E87316" w:rsidP="00A65265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undertake, where appropriate, a risk and harm assessment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communicate effectively with children and young people, and to know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how to ensure that they have the opportunity to participate in decisions affecting them as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appropriate to their age and ability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contribute to, and make considered judgements about how to act to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safeguard/protect a child or young person, including escalation as part of this process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  <w:tcBorders>
              <w:bottom w:val="single" w:sz="4" w:space="0" w:color="auto"/>
            </w:tcBorders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contribute to/formulate and communicate effective management plans for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children and young people who have been maltreated within a multidisciplinary approach and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related to role</w:t>
            </w:r>
          </w:p>
        </w:tc>
        <w:tc>
          <w:tcPr>
            <w:tcW w:w="1196" w:type="dxa"/>
            <w:tcBorders>
              <w:bottom w:val="single" w:sz="4" w:space="0" w:color="auto"/>
            </w:tcBorders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demonstrate an understanding of the issues surrounding misdiagnosis in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safeguarding/child protection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ensure the processes and legal requirements for looked after children,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including after-care, are appropriately undertaken, where relevant to role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appropriately contribute to inter-agency assessments by gathering and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sharing information, documenting concerns appropriately for safeguarding/child protection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and legal purposes, seeking professional guidance in report writing where required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assess training requirements and contribute to departmental updates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proofErr w:type="gramStart"/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where</w:t>
            </w:r>
            <w:proofErr w:type="gramEnd"/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 xml:space="preserve"> relevant to role. This can be undertaken in various ways, such as through audit, case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discussion, peer review, and supervision and as a component of refresher training)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deliver and receive supervision within effective models of supervision and /or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peer review as appropriate to role, and be able to recognise the potential personal impact of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safeguarding/child protection work on professionals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0669B" w:rsidRDefault="00E87316" w:rsidP="00A65265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be able to identify risk to the unborn child in the antenatal period as appropriate to role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apply the lessons learnt from audit and serious case reviews/case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management reviews/significant case reviews to improve practice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0669B" w:rsidRDefault="00E87316" w:rsidP="00A65265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know, as per role, how to advise others on appropriate information sharing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(where relevant to role) appropriately contribute to serious case reviews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(in Wales Child Practice Reviews)/Domestic Homicide Reviews which include children/case</w:t>
            </w:r>
          </w:p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management reviews/significant case reviews, and child death review processes, and seeks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appropriate advice and guidance for this role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obtain support and help in situations where there are problems requiring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further expertise and experience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0669B" w:rsidTr="00A65265">
        <w:tc>
          <w:tcPr>
            <w:tcW w:w="8046" w:type="dxa"/>
          </w:tcPr>
          <w:p w:rsidR="00E87316" w:rsidRDefault="00E87316" w:rsidP="00E87316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color w:val="004289"/>
                <w:sz w:val="16"/>
                <w:szCs w:val="16"/>
              </w:rPr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To know how to participate in and chair peer review and multidisciplinary meetings as</w:t>
            </w:r>
          </w:p>
          <w:p w:rsidR="00E0669B" w:rsidRDefault="00E87316" w:rsidP="00E87316"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required</w:t>
            </w:r>
          </w:p>
        </w:tc>
        <w:tc>
          <w:tcPr>
            <w:tcW w:w="1196" w:type="dxa"/>
          </w:tcPr>
          <w:p w:rsidR="00E0669B" w:rsidRDefault="00E0669B" w:rsidP="00A65265"/>
        </w:tc>
      </w:tr>
      <w:tr w:rsidR="00E87316" w:rsidTr="00E87316">
        <w:tc>
          <w:tcPr>
            <w:tcW w:w="8046" w:type="dxa"/>
          </w:tcPr>
          <w:p w:rsidR="00E87316" w:rsidRDefault="00E87316" w:rsidP="00E87316">
            <w:pPr>
              <w:spacing w:line="360" w:lineRule="auto"/>
            </w:pPr>
            <w:r>
              <w:rPr>
                <w:rFonts w:ascii="Gotham-Book" w:hAnsi="Gotham-Book" w:cs="Gotham-Book"/>
                <w:color w:val="004289"/>
                <w:sz w:val="16"/>
                <w:szCs w:val="16"/>
              </w:rPr>
              <w:t>ADDITIONAL LEARNING OUTCOMES TO BE ADDED BY INDIVIDUAL AS STATED IN LEVEL 3</w:t>
            </w:r>
          </w:p>
        </w:tc>
        <w:tc>
          <w:tcPr>
            <w:tcW w:w="1196" w:type="dxa"/>
          </w:tcPr>
          <w:p w:rsidR="00E87316" w:rsidRDefault="00E87316" w:rsidP="000D2EB1"/>
        </w:tc>
      </w:tr>
      <w:tr w:rsidR="00E87316" w:rsidTr="00E87316">
        <w:tc>
          <w:tcPr>
            <w:tcW w:w="8046" w:type="dxa"/>
          </w:tcPr>
          <w:p w:rsidR="00E87316" w:rsidRDefault="00E87316" w:rsidP="000D2EB1"/>
        </w:tc>
        <w:tc>
          <w:tcPr>
            <w:tcW w:w="1196" w:type="dxa"/>
          </w:tcPr>
          <w:p w:rsidR="00E87316" w:rsidRDefault="00E87316" w:rsidP="000D2EB1"/>
        </w:tc>
      </w:tr>
      <w:tr w:rsidR="00E87316" w:rsidTr="00E87316">
        <w:tc>
          <w:tcPr>
            <w:tcW w:w="8046" w:type="dxa"/>
          </w:tcPr>
          <w:p w:rsidR="00E87316" w:rsidRDefault="00E87316" w:rsidP="000D2EB1"/>
        </w:tc>
        <w:tc>
          <w:tcPr>
            <w:tcW w:w="1196" w:type="dxa"/>
          </w:tcPr>
          <w:p w:rsidR="00E87316" w:rsidRDefault="00E87316" w:rsidP="000D2EB1"/>
        </w:tc>
      </w:tr>
      <w:tr w:rsidR="00E87316" w:rsidTr="00E87316">
        <w:tc>
          <w:tcPr>
            <w:tcW w:w="8046" w:type="dxa"/>
          </w:tcPr>
          <w:p w:rsidR="00E87316" w:rsidRDefault="00E87316" w:rsidP="000D2EB1"/>
        </w:tc>
        <w:tc>
          <w:tcPr>
            <w:tcW w:w="1196" w:type="dxa"/>
          </w:tcPr>
          <w:p w:rsidR="00E87316" w:rsidRDefault="00E87316" w:rsidP="000D2EB1"/>
        </w:tc>
      </w:tr>
      <w:tr w:rsidR="00E87316" w:rsidTr="00E87316">
        <w:tc>
          <w:tcPr>
            <w:tcW w:w="8046" w:type="dxa"/>
          </w:tcPr>
          <w:p w:rsidR="00E87316" w:rsidRDefault="00E87316" w:rsidP="000D2EB1"/>
        </w:tc>
        <w:tc>
          <w:tcPr>
            <w:tcW w:w="1196" w:type="dxa"/>
          </w:tcPr>
          <w:p w:rsidR="00E87316" w:rsidRDefault="00E87316" w:rsidP="000D2EB1"/>
        </w:tc>
      </w:tr>
      <w:tr w:rsidR="00E87316" w:rsidTr="00E87316">
        <w:tc>
          <w:tcPr>
            <w:tcW w:w="8046" w:type="dxa"/>
          </w:tcPr>
          <w:p w:rsidR="00E87316" w:rsidRDefault="00E87316" w:rsidP="000D2EB1"/>
        </w:tc>
        <w:tc>
          <w:tcPr>
            <w:tcW w:w="1196" w:type="dxa"/>
          </w:tcPr>
          <w:p w:rsidR="00E87316" w:rsidRDefault="00E87316" w:rsidP="000D2EB1"/>
        </w:tc>
      </w:tr>
    </w:tbl>
    <w:p w:rsidR="00D36905" w:rsidRDefault="00D36905"/>
    <w:p w:rsidR="00E87316" w:rsidRDefault="00E87316"/>
    <w:sectPr w:rsidR="00E87316" w:rsidSect="00D36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466CD3"/>
    <w:rsid w:val="00011BBC"/>
    <w:rsid w:val="00092736"/>
    <w:rsid w:val="002D0500"/>
    <w:rsid w:val="00466CD3"/>
    <w:rsid w:val="004B73BD"/>
    <w:rsid w:val="009D23B6"/>
    <w:rsid w:val="00AC46D4"/>
    <w:rsid w:val="00BA4FA5"/>
    <w:rsid w:val="00C21F31"/>
    <w:rsid w:val="00CD5C24"/>
    <w:rsid w:val="00D36905"/>
    <w:rsid w:val="00D8442C"/>
    <w:rsid w:val="00E0669B"/>
    <w:rsid w:val="00E87316"/>
    <w:rsid w:val="00F255C5"/>
    <w:rsid w:val="00FA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2019-04-01T12:01:00Z</dcterms:created>
  <dcterms:modified xsi:type="dcterms:W3CDTF">2019-04-01T12:29:00Z</dcterms:modified>
</cp:coreProperties>
</file>